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CF" w:rsidRDefault="002657CF" w:rsidP="002657CF">
      <w:pPr>
        <w:pStyle w:val="a3"/>
        <w:snapToGrid w:val="0"/>
        <w:ind w:firstLineChars="0" w:firstLine="0"/>
        <w:rPr>
          <w:rFonts w:eastAsia="方正大标宋简体"/>
          <w:color w:val="000000"/>
          <w:sz w:val="42"/>
          <w:szCs w:val="42"/>
        </w:rPr>
      </w:pPr>
      <w:r w:rsidRPr="00E03DC4">
        <w:rPr>
          <w:rFonts w:eastAsia="方正大标宋简体"/>
          <w:color w:val="000000"/>
          <w:sz w:val="42"/>
          <w:szCs w:val="42"/>
        </w:rPr>
        <w:t>附件</w:t>
      </w:r>
      <w:r w:rsidRPr="00E03DC4">
        <w:rPr>
          <w:rFonts w:eastAsia="方正大标宋简体"/>
          <w:color w:val="000000"/>
          <w:sz w:val="42"/>
          <w:szCs w:val="42"/>
        </w:rPr>
        <w:t>1</w:t>
      </w:r>
    </w:p>
    <w:p w:rsidR="002657CF" w:rsidRPr="000D3990" w:rsidRDefault="002657CF" w:rsidP="002657CF">
      <w:pPr>
        <w:pStyle w:val="a3"/>
        <w:snapToGrid w:val="0"/>
        <w:ind w:firstLineChars="0" w:firstLine="0"/>
        <w:rPr>
          <w:rFonts w:eastAsia="方正大标宋简体"/>
          <w:color w:val="000000"/>
          <w:sz w:val="42"/>
          <w:szCs w:val="42"/>
        </w:rPr>
      </w:pPr>
    </w:p>
    <w:p w:rsidR="002657CF" w:rsidRPr="00853919" w:rsidRDefault="002657CF" w:rsidP="002657CF">
      <w:pPr>
        <w:pStyle w:val="a3"/>
        <w:snapToGrid w:val="0"/>
        <w:ind w:firstLineChars="0" w:firstLine="0"/>
        <w:jc w:val="center"/>
        <w:rPr>
          <w:rFonts w:eastAsia="方正大标宋简体"/>
          <w:sz w:val="42"/>
          <w:szCs w:val="42"/>
        </w:rPr>
      </w:pPr>
      <w:r w:rsidRPr="00853919">
        <w:rPr>
          <w:rFonts w:eastAsia="方正大标宋简体"/>
          <w:sz w:val="42"/>
          <w:szCs w:val="42"/>
        </w:rPr>
        <w:t>上海期货交易所燃料油期货合约</w:t>
      </w:r>
    </w:p>
    <w:p w:rsidR="002657CF" w:rsidRPr="00853919" w:rsidRDefault="002657CF" w:rsidP="002657CF">
      <w:pPr>
        <w:pStyle w:val="a3"/>
        <w:snapToGrid w:val="0"/>
        <w:ind w:firstLineChars="0" w:firstLine="0"/>
        <w:jc w:val="center"/>
        <w:rPr>
          <w:rFonts w:eastAsia="方正大标宋简体"/>
          <w:sz w:val="42"/>
          <w:szCs w:val="42"/>
        </w:rPr>
      </w:pPr>
      <w:r w:rsidRPr="00853919">
        <w:rPr>
          <w:rFonts w:eastAsia="方正大标宋简体"/>
          <w:sz w:val="42"/>
          <w:szCs w:val="42"/>
        </w:rPr>
        <w:t>（修订案）</w:t>
      </w:r>
    </w:p>
    <w:p w:rsidR="002657CF" w:rsidRPr="003D3BCB" w:rsidRDefault="002657CF" w:rsidP="002657CF">
      <w:pPr>
        <w:pStyle w:val="a3"/>
        <w:snapToGrid w:val="0"/>
        <w:ind w:firstLineChars="0" w:firstLine="0"/>
        <w:rPr>
          <w:b/>
          <w:spacing w:val="-4"/>
          <w:sz w:val="36"/>
          <w:szCs w:val="36"/>
        </w:rPr>
      </w:pP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8"/>
        <w:gridCol w:w="6298"/>
      </w:tblGrid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交易品种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燃料油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交易单位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dstrike/>
                <w:sz w:val="24"/>
              </w:rPr>
              <w:t>50</w:t>
            </w:r>
            <w:r w:rsidRPr="001441AE">
              <w:rPr>
                <w:rFonts w:eastAsia="方正仿宋简体"/>
                <w:bCs/>
                <w:dstrike/>
                <w:sz w:val="24"/>
              </w:rPr>
              <w:t>吨</w:t>
            </w:r>
            <w:r w:rsidRPr="001441AE">
              <w:rPr>
                <w:rFonts w:eastAsia="方正仿宋简体"/>
                <w:bCs/>
                <w:dstrike/>
                <w:sz w:val="24"/>
              </w:rPr>
              <w:t>/</w:t>
            </w:r>
            <w:r w:rsidRPr="001441AE">
              <w:rPr>
                <w:rFonts w:eastAsia="方正仿宋简体"/>
                <w:bCs/>
                <w:dstrike/>
                <w:sz w:val="24"/>
              </w:rPr>
              <w:t>手</w:t>
            </w:r>
            <w:r w:rsidRPr="001441AE">
              <w:rPr>
                <w:rFonts w:eastAsia="方正仿宋简体"/>
                <w:bCs/>
                <w:sz w:val="24"/>
              </w:rPr>
              <w:t xml:space="preserve"> 10</w:t>
            </w:r>
            <w:r w:rsidRPr="001441AE">
              <w:rPr>
                <w:rFonts w:eastAsia="方正仿宋简体"/>
                <w:bCs/>
                <w:sz w:val="24"/>
              </w:rPr>
              <w:t>吨</w:t>
            </w:r>
            <w:r w:rsidRPr="001441AE">
              <w:rPr>
                <w:rFonts w:eastAsia="方正仿宋简体"/>
                <w:bCs/>
                <w:sz w:val="24"/>
              </w:rPr>
              <w:t>/</w:t>
            </w:r>
            <w:r w:rsidRPr="001441AE">
              <w:rPr>
                <w:rFonts w:eastAsia="方正仿宋简体"/>
                <w:bCs/>
                <w:sz w:val="24"/>
              </w:rPr>
              <w:t>手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报价单位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元（人民币）</w:t>
            </w:r>
            <w:r w:rsidRPr="001441AE">
              <w:rPr>
                <w:rFonts w:eastAsia="方正仿宋简体"/>
                <w:bCs/>
                <w:sz w:val="24"/>
              </w:rPr>
              <w:t>/</w:t>
            </w:r>
            <w:r w:rsidRPr="001441AE">
              <w:rPr>
                <w:rFonts w:eastAsia="方正仿宋简体"/>
                <w:bCs/>
                <w:sz w:val="24"/>
              </w:rPr>
              <w:t>吨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（交易报价为不含税价格）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最小变动价位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1</w:t>
            </w:r>
            <w:r w:rsidRPr="001441AE">
              <w:rPr>
                <w:rFonts w:eastAsia="方正仿宋简体"/>
                <w:bCs/>
                <w:sz w:val="24"/>
              </w:rPr>
              <w:t>元</w:t>
            </w:r>
            <w:r w:rsidRPr="001441AE">
              <w:rPr>
                <w:rFonts w:eastAsia="方正仿宋简体"/>
                <w:bCs/>
                <w:sz w:val="24"/>
              </w:rPr>
              <w:t>/</w:t>
            </w:r>
            <w:r w:rsidRPr="001441AE">
              <w:rPr>
                <w:rFonts w:eastAsia="方正仿宋简体"/>
                <w:bCs/>
                <w:sz w:val="24"/>
              </w:rPr>
              <w:t>吨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dstrike/>
                <w:sz w:val="24"/>
              </w:rPr>
              <w:t>每日价格最大波动限制</w:t>
            </w:r>
            <w:r w:rsidRPr="001441AE">
              <w:rPr>
                <w:rFonts w:eastAsia="方正仿宋简体"/>
                <w:bCs/>
                <w:dstrike/>
                <w:sz w:val="24"/>
              </w:rPr>
              <w:t xml:space="preserve"> 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涨跌停板幅度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上一交易日结算价</w:t>
            </w:r>
            <w:r w:rsidRPr="001441AE">
              <w:rPr>
                <w:rFonts w:eastAsia="方正仿宋简体"/>
                <w:bCs/>
                <w:sz w:val="24"/>
              </w:rPr>
              <w:t>±5%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合约</w:t>
            </w:r>
            <w:r w:rsidRPr="001441AE">
              <w:rPr>
                <w:rFonts w:eastAsia="方正仿宋简体"/>
                <w:bCs/>
                <w:dstrike/>
                <w:sz w:val="24"/>
              </w:rPr>
              <w:t>交割</w:t>
            </w:r>
            <w:r w:rsidRPr="001441AE">
              <w:rPr>
                <w:rFonts w:eastAsia="方正仿宋简体"/>
                <w:bCs/>
                <w:sz w:val="24"/>
              </w:rPr>
              <w:t>月份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1-12</w:t>
            </w:r>
            <w:r w:rsidRPr="001441AE">
              <w:rPr>
                <w:rFonts w:eastAsia="方正仿宋简体"/>
                <w:bCs/>
                <w:sz w:val="24"/>
              </w:rPr>
              <w:t>月</w:t>
            </w:r>
            <w:r w:rsidRPr="001441AE">
              <w:rPr>
                <w:rFonts w:eastAsia="方正仿宋简体"/>
                <w:bCs/>
                <w:dstrike/>
                <w:sz w:val="24"/>
              </w:rPr>
              <w:t>（春节月份除外）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交易时间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上午</w:t>
            </w:r>
            <w:r w:rsidRPr="001441AE">
              <w:rPr>
                <w:rFonts w:eastAsia="方正仿宋简体"/>
                <w:bCs/>
                <w:sz w:val="24"/>
              </w:rPr>
              <w:t xml:space="preserve">9:00 - 11:30 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，</w:t>
            </w:r>
            <w:r w:rsidRPr="001441AE">
              <w:rPr>
                <w:rFonts w:eastAsia="方正仿宋简体"/>
                <w:bCs/>
                <w:sz w:val="24"/>
              </w:rPr>
              <w:t>下午</w:t>
            </w:r>
            <w:r w:rsidRPr="001441AE">
              <w:rPr>
                <w:rFonts w:eastAsia="方正仿宋简体"/>
                <w:bCs/>
                <w:sz w:val="24"/>
              </w:rPr>
              <w:t>1:30 - 3:00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和交易所规定的其他交易时间</w:t>
            </w:r>
            <w:r>
              <w:rPr>
                <w:rFonts w:eastAsia="方正仿宋简体" w:hint="eastAsia"/>
                <w:bCs/>
                <w:sz w:val="24"/>
                <w:shd w:val="clear" w:color="auto" w:fill="BFBFBF"/>
              </w:rPr>
              <w:t>。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最后交易日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合约</w:t>
            </w:r>
            <w:r w:rsidRPr="001441AE">
              <w:rPr>
                <w:rFonts w:eastAsia="方正仿宋简体"/>
                <w:bCs/>
                <w:dstrike/>
                <w:sz w:val="24"/>
              </w:rPr>
              <w:t>交割</w:t>
            </w:r>
            <w:r w:rsidRPr="001441AE">
              <w:rPr>
                <w:rFonts w:eastAsia="方正仿宋简体"/>
                <w:bCs/>
                <w:sz w:val="24"/>
              </w:rPr>
              <w:t>月份前一月份的最后一个交易日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；交易所可以根据国家法定节假日调整最后交易日。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交割日期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最后交易日后连续五个工作日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交割品级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dstrike/>
                <w:sz w:val="24"/>
              </w:rPr>
              <w:t>180CST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 xml:space="preserve"> RMG 380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船用</w:t>
            </w:r>
            <w:r w:rsidRPr="001441AE">
              <w:rPr>
                <w:rFonts w:eastAsia="方正仿宋简体"/>
                <w:bCs/>
                <w:sz w:val="24"/>
              </w:rPr>
              <w:t>燃料油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（硫含量为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I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级、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II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级）</w:t>
            </w:r>
            <w:r w:rsidRPr="001441AE">
              <w:rPr>
                <w:rFonts w:eastAsia="方正仿宋简体"/>
                <w:bCs/>
                <w:sz w:val="24"/>
              </w:rPr>
              <w:t>或</w:t>
            </w:r>
            <w:r w:rsidRPr="00F916CC">
              <w:rPr>
                <w:rFonts w:eastAsia="方正仿宋简体" w:hint="eastAsia"/>
                <w:bCs/>
                <w:sz w:val="24"/>
                <w:shd w:val="pct15" w:color="auto" w:fill="FFFFFF"/>
              </w:rPr>
              <w:t>者</w:t>
            </w:r>
            <w:r w:rsidRPr="001441AE">
              <w:rPr>
                <w:rFonts w:eastAsia="方正仿宋简体"/>
                <w:bCs/>
                <w:sz w:val="24"/>
              </w:rPr>
              <w:t>质量优于该标准的</w:t>
            </w:r>
            <w:r w:rsidRPr="001441AE">
              <w:rPr>
                <w:rFonts w:eastAsia="方正仿宋简体"/>
                <w:bCs/>
                <w:dstrike/>
                <w:sz w:val="24"/>
              </w:rPr>
              <w:t>其他</w:t>
            </w:r>
            <w:r w:rsidRPr="001441AE">
              <w:rPr>
                <w:rFonts w:eastAsia="方正仿宋简体"/>
                <w:bCs/>
                <w:sz w:val="24"/>
                <w:shd w:val="clear" w:color="auto" w:fill="BFBFBF"/>
              </w:rPr>
              <w:t>船用</w:t>
            </w:r>
            <w:r w:rsidRPr="001441AE">
              <w:rPr>
                <w:rFonts w:eastAsia="方正仿宋简体"/>
                <w:bCs/>
                <w:sz w:val="24"/>
              </w:rPr>
              <w:t>燃料油（具体质量规定见附件）。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交割地点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交易所指定交割地点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最低交易保证金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合约价值的</w:t>
            </w:r>
            <w:r w:rsidRPr="001441AE">
              <w:rPr>
                <w:rFonts w:eastAsia="方正仿宋简体"/>
                <w:bCs/>
                <w:sz w:val="24"/>
              </w:rPr>
              <w:t>8%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交割方式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实物交割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0D3990">
              <w:rPr>
                <w:rFonts w:eastAsia="方正仿宋简体"/>
                <w:bCs/>
                <w:sz w:val="24"/>
                <w:shd w:val="clear" w:color="auto" w:fill="BFBFBF"/>
              </w:rPr>
              <w:t>交割单位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0D3990">
              <w:rPr>
                <w:rFonts w:eastAsia="方正仿宋简体" w:hint="eastAsia"/>
                <w:bCs/>
                <w:sz w:val="24"/>
                <w:shd w:val="clear" w:color="auto" w:fill="BFBFBF"/>
              </w:rPr>
              <w:t>10</w:t>
            </w:r>
            <w:r w:rsidRPr="000D3990">
              <w:rPr>
                <w:rFonts w:eastAsia="方正仿宋简体" w:hint="eastAsia"/>
                <w:bCs/>
                <w:sz w:val="24"/>
                <w:shd w:val="clear" w:color="auto" w:fill="BFBFBF"/>
              </w:rPr>
              <w:t>吨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交易代码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FU</w:t>
            </w:r>
          </w:p>
        </w:tc>
      </w:tr>
      <w:tr w:rsidR="002657CF" w:rsidRPr="001441AE" w:rsidTr="00DB7770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上市交易所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1441AE" w:rsidRDefault="002657CF" w:rsidP="00DB7770">
            <w:pPr>
              <w:spacing w:line="480" w:lineRule="exact"/>
              <w:rPr>
                <w:rFonts w:eastAsia="方正仿宋简体"/>
                <w:bCs/>
                <w:sz w:val="24"/>
              </w:rPr>
            </w:pPr>
            <w:r w:rsidRPr="001441AE">
              <w:rPr>
                <w:rFonts w:eastAsia="方正仿宋简体"/>
                <w:bCs/>
                <w:sz w:val="24"/>
              </w:rPr>
              <w:t>上海期货交易所</w:t>
            </w:r>
            <w:r w:rsidRPr="001441AE">
              <w:rPr>
                <w:rFonts w:eastAsia="方正仿宋简体"/>
                <w:bCs/>
                <w:sz w:val="24"/>
              </w:rPr>
              <w:t xml:space="preserve"> </w:t>
            </w:r>
          </w:p>
        </w:tc>
      </w:tr>
    </w:tbl>
    <w:p w:rsidR="002657CF" w:rsidRPr="00FB53C5" w:rsidRDefault="002657CF" w:rsidP="002657CF">
      <w:pPr>
        <w:widowControl/>
        <w:jc w:val="center"/>
        <w:rPr>
          <w:rFonts w:ascii="方正大标宋简体" w:eastAsia="方正大标宋简体" w:hAnsi="等线 Light" w:cs="Arial"/>
          <w:bCs/>
          <w:kern w:val="36"/>
          <w:sz w:val="42"/>
          <w:szCs w:val="42"/>
        </w:rPr>
      </w:pPr>
      <w:r w:rsidRPr="00FB53C5">
        <w:rPr>
          <w:rFonts w:ascii="方正大标宋简体" w:eastAsia="方正大标宋简体" w:hAnsi="等线 Light" w:cs="Arial"/>
          <w:bCs/>
          <w:kern w:val="36"/>
          <w:sz w:val="42"/>
          <w:szCs w:val="42"/>
        </w:rPr>
        <w:br w:type="page"/>
      </w:r>
      <w:r w:rsidRPr="00FB53C5">
        <w:rPr>
          <w:rFonts w:ascii="方正大标宋简体" w:eastAsia="方正大标宋简体" w:hAnsi="等线 Light" w:cs="Arial"/>
          <w:bCs/>
          <w:kern w:val="36"/>
          <w:sz w:val="42"/>
          <w:szCs w:val="42"/>
        </w:rPr>
        <w:lastRenderedPageBreak/>
        <w:t>上海期货交易所燃料油期货合约附件</w:t>
      </w:r>
    </w:p>
    <w:p w:rsidR="002657CF" w:rsidRPr="003D3BCB" w:rsidRDefault="002657CF" w:rsidP="002657CF">
      <w:pPr>
        <w:widowControl/>
        <w:jc w:val="center"/>
        <w:rPr>
          <w:rFonts w:ascii="方正仿宋简体" w:eastAsia="方正仿宋简体" w:hAnsi="宋体"/>
          <w:b/>
          <w:sz w:val="30"/>
          <w:szCs w:val="30"/>
        </w:rPr>
      </w:pPr>
    </w:p>
    <w:p w:rsidR="002657CF" w:rsidRPr="003D3BCB" w:rsidRDefault="002657CF" w:rsidP="002657CF">
      <w:pPr>
        <w:spacing w:line="560" w:lineRule="exact"/>
        <w:ind w:firstLineChars="200" w:firstLine="600"/>
        <w:rPr>
          <w:rFonts w:ascii="方正黑体简体" w:eastAsia="方正黑体简体" w:hAnsi="宋体"/>
          <w:sz w:val="30"/>
          <w:szCs w:val="30"/>
        </w:rPr>
      </w:pPr>
      <w:r w:rsidRPr="003D3BCB">
        <w:rPr>
          <w:rFonts w:ascii="方正黑体简体" w:eastAsia="方正黑体简体" w:hAnsi="宋体"/>
          <w:sz w:val="30"/>
          <w:szCs w:val="30"/>
        </w:rPr>
        <w:t>一、交割单位</w:t>
      </w:r>
      <w:r w:rsidRPr="003D3BCB">
        <w:rPr>
          <w:rFonts w:ascii="方正黑体简体" w:eastAsia="方正黑体简体" w:hAnsi="宋体"/>
          <w:sz w:val="30"/>
          <w:szCs w:val="30"/>
        </w:rPr>
        <w:t>  </w:t>
      </w:r>
    </w:p>
    <w:p w:rsidR="002657CF" w:rsidRPr="003D3BCB" w:rsidRDefault="002657CF" w:rsidP="002657CF">
      <w:pPr>
        <w:spacing w:line="560" w:lineRule="exact"/>
        <w:ind w:firstLineChars="200" w:firstLine="600"/>
        <w:rPr>
          <w:rFonts w:ascii="方正仿宋简体" w:eastAsia="方正仿宋简体" w:hAnsi="宋体"/>
          <w:sz w:val="30"/>
          <w:szCs w:val="30"/>
        </w:rPr>
      </w:pPr>
      <w:r w:rsidRPr="003D3BCB">
        <w:rPr>
          <w:rFonts w:ascii="方正仿宋简体" w:eastAsia="方正仿宋简体" w:hAnsi="宋体"/>
          <w:sz w:val="30"/>
          <w:szCs w:val="30"/>
        </w:rPr>
        <w:t>燃料油期货合约的交割单位为</w:t>
      </w:r>
      <w:r w:rsidRPr="003D3BCB">
        <w:rPr>
          <w:rFonts w:eastAsia="方正仿宋简体"/>
          <w:dstrike/>
          <w:sz w:val="30"/>
          <w:szCs w:val="30"/>
        </w:rPr>
        <w:t>50</w:t>
      </w:r>
      <w:r w:rsidRPr="003D3BCB">
        <w:rPr>
          <w:rFonts w:eastAsia="方正仿宋简体" w:hint="eastAsia"/>
          <w:sz w:val="30"/>
          <w:szCs w:val="30"/>
          <w:shd w:val="clear" w:color="auto" w:fill="BFBFBF"/>
        </w:rPr>
        <w:t>10</w:t>
      </w:r>
      <w:r w:rsidRPr="003D3BCB">
        <w:rPr>
          <w:rFonts w:ascii="方正仿宋简体" w:eastAsia="方正仿宋简体" w:hAnsi="宋体"/>
          <w:sz w:val="30"/>
          <w:szCs w:val="30"/>
        </w:rPr>
        <w:t xml:space="preserve">吨，交割数量必须是交割单位的整倍数。 </w:t>
      </w:r>
    </w:p>
    <w:p w:rsidR="002657CF" w:rsidRPr="003D3BCB" w:rsidRDefault="002657CF" w:rsidP="002657CF">
      <w:pPr>
        <w:spacing w:line="560" w:lineRule="exact"/>
        <w:ind w:firstLineChars="200" w:firstLine="600"/>
        <w:rPr>
          <w:rFonts w:ascii="方正黑体简体" w:eastAsia="方正黑体简体" w:hAnsi="宋体"/>
          <w:sz w:val="30"/>
          <w:szCs w:val="30"/>
        </w:rPr>
      </w:pPr>
      <w:r w:rsidRPr="003D3BCB">
        <w:rPr>
          <w:rFonts w:ascii="方正黑体简体" w:eastAsia="方正黑体简体" w:hAnsi="宋体"/>
          <w:sz w:val="30"/>
          <w:szCs w:val="30"/>
        </w:rPr>
        <w:t>二、质量规定</w:t>
      </w:r>
      <w:r w:rsidRPr="003D3BCB">
        <w:rPr>
          <w:rFonts w:ascii="方正黑体简体" w:eastAsia="方正黑体简体" w:hAnsi="宋体"/>
          <w:sz w:val="30"/>
          <w:szCs w:val="30"/>
        </w:rPr>
        <w:t>  </w:t>
      </w:r>
    </w:p>
    <w:p w:rsidR="002657CF" w:rsidRPr="003D3BCB" w:rsidRDefault="002657CF" w:rsidP="002657CF">
      <w:pPr>
        <w:spacing w:line="560" w:lineRule="exact"/>
        <w:ind w:firstLineChars="200" w:firstLine="600"/>
        <w:rPr>
          <w:rFonts w:ascii="方正仿宋简体" w:eastAsia="方正仿宋简体" w:hAnsi="宋体"/>
          <w:sz w:val="30"/>
          <w:szCs w:val="30"/>
        </w:rPr>
      </w:pPr>
      <w:r w:rsidRPr="003D3BCB">
        <w:rPr>
          <w:rFonts w:eastAsia="方正仿宋简体"/>
          <w:dstrike/>
          <w:sz w:val="30"/>
          <w:szCs w:val="30"/>
        </w:rPr>
        <w:t>180CST</w:t>
      </w:r>
      <w:r w:rsidRPr="003D3BCB">
        <w:rPr>
          <w:rFonts w:eastAsia="方正仿宋简体"/>
          <w:sz w:val="30"/>
          <w:szCs w:val="30"/>
          <w:shd w:val="clear" w:color="auto" w:fill="BFBFBF"/>
        </w:rPr>
        <w:t>RMG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 xml:space="preserve"> </w:t>
      </w:r>
      <w:r w:rsidRPr="003D3BCB">
        <w:rPr>
          <w:rFonts w:eastAsia="方正仿宋简体" w:hint="eastAsia"/>
          <w:sz w:val="30"/>
          <w:szCs w:val="30"/>
          <w:shd w:val="clear" w:color="auto" w:fill="BFBFBF"/>
        </w:rPr>
        <w:t>380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船用</w:t>
      </w:r>
      <w:r w:rsidRPr="003D3BCB">
        <w:rPr>
          <w:rFonts w:ascii="方正仿宋简体" w:eastAsia="方正仿宋简体" w:hAnsi="宋体"/>
          <w:sz w:val="30"/>
          <w:szCs w:val="30"/>
        </w:rPr>
        <w:t>燃料油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（硫含量为</w:t>
      </w:r>
      <w:r w:rsidRPr="003D3BCB">
        <w:rPr>
          <w:rFonts w:eastAsia="方正仿宋简体"/>
          <w:sz w:val="30"/>
          <w:szCs w:val="30"/>
          <w:shd w:val="clear" w:color="auto" w:fill="BFBFBF"/>
        </w:rPr>
        <w:t>I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级、</w:t>
      </w:r>
      <w:r w:rsidRPr="003D3BCB">
        <w:rPr>
          <w:rFonts w:eastAsia="方正仿宋简体"/>
          <w:sz w:val="30"/>
          <w:szCs w:val="30"/>
          <w:shd w:val="clear" w:color="auto" w:fill="BFBFBF"/>
        </w:rPr>
        <w:t>II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级）</w:t>
      </w:r>
      <w:r w:rsidRPr="003D3BCB">
        <w:rPr>
          <w:rFonts w:ascii="方正仿宋简体" w:eastAsia="方正仿宋简体" w:hAnsi="宋体"/>
          <w:sz w:val="30"/>
          <w:szCs w:val="30"/>
        </w:rPr>
        <w:t>或</w:t>
      </w:r>
      <w:r w:rsidRPr="00F916CC">
        <w:rPr>
          <w:rFonts w:ascii="方正仿宋简体" w:eastAsia="方正仿宋简体" w:hAnsi="宋体" w:hint="eastAsia"/>
          <w:sz w:val="30"/>
          <w:szCs w:val="30"/>
          <w:shd w:val="pct15" w:color="auto" w:fill="FFFFFF"/>
        </w:rPr>
        <w:t>者</w:t>
      </w:r>
      <w:r w:rsidRPr="003D3BCB">
        <w:rPr>
          <w:rFonts w:ascii="方正仿宋简体" w:eastAsia="方正仿宋简体" w:hAnsi="宋体"/>
          <w:sz w:val="30"/>
          <w:szCs w:val="30"/>
        </w:rPr>
        <w:t>质量优于该标准的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其他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船用</w:t>
      </w:r>
      <w:r w:rsidRPr="003D3BCB">
        <w:rPr>
          <w:rFonts w:ascii="方正仿宋简体" w:eastAsia="方正仿宋简体" w:hAnsi="宋体"/>
          <w:sz w:val="30"/>
          <w:szCs w:val="30"/>
        </w:rPr>
        <w:t>燃料油是指由石油制取的烃类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均匀</w:t>
      </w:r>
      <w:r w:rsidRPr="003D3BCB">
        <w:rPr>
          <w:rFonts w:ascii="方正仿宋简体" w:eastAsia="方正仿宋简体" w:hAnsi="宋体"/>
          <w:sz w:val="30"/>
          <w:szCs w:val="30"/>
        </w:rPr>
        <w:t>混合物，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不排除为改善燃料油的某些性能和特点而加入的添加剂。燃料油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不</w:t>
      </w:r>
      <w:r w:rsidRPr="003D3BCB">
        <w:rPr>
          <w:rFonts w:ascii="方正仿宋简体" w:eastAsia="方正仿宋简体" w:hAnsi="宋体"/>
          <w:sz w:val="30"/>
          <w:szCs w:val="30"/>
        </w:rPr>
        <w:t>应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当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不</w:t>
      </w:r>
      <w:r w:rsidRPr="003D3BCB">
        <w:rPr>
          <w:rFonts w:ascii="方正仿宋简体" w:eastAsia="方正仿宋简体" w:hAnsi="宋体"/>
          <w:sz w:val="30"/>
          <w:szCs w:val="30"/>
        </w:rPr>
        <w:t>含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有</w:t>
      </w:r>
      <w:r w:rsidRPr="003D3BCB">
        <w:rPr>
          <w:rFonts w:ascii="方正仿宋简体" w:eastAsia="方正仿宋简体" w:hAnsi="宋体"/>
          <w:sz w:val="30"/>
          <w:szCs w:val="30"/>
        </w:rPr>
        <w:t>无机酸和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废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使用过的</w:t>
      </w:r>
      <w:r w:rsidRPr="003D3BCB">
        <w:rPr>
          <w:rFonts w:ascii="方正仿宋简体" w:eastAsia="方正仿宋简体" w:hAnsi="宋体"/>
          <w:sz w:val="30"/>
          <w:szCs w:val="30"/>
        </w:rPr>
        <w:t>润滑油，不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应当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能</w:t>
      </w:r>
      <w:r w:rsidRPr="003D3BCB">
        <w:rPr>
          <w:rFonts w:ascii="方正仿宋简体" w:eastAsia="方正仿宋简体" w:hAnsi="宋体"/>
          <w:sz w:val="30"/>
          <w:szCs w:val="30"/>
        </w:rPr>
        <w:t>含有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可能导致</w:t>
      </w:r>
      <w:r w:rsidRPr="003D3BCB">
        <w:rPr>
          <w:rFonts w:ascii="方正仿宋简体" w:eastAsia="方正仿宋简体" w:hAnsi="宋体"/>
          <w:sz w:val="30"/>
          <w:szCs w:val="30"/>
          <w:shd w:val="clear" w:color="auto" w:fill="BFBFBF"/>
        </w:rPr>
        <w:t>船舶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使用异常的任何物质。燃料油中不应人为加入可能产生</w:t>
      </w:r>
      <w:r w:rsidRPr="003D3BCB">
        <w:rPr>
          <w:rFonts w:ascii="方正仿宋简体" w:eastAsia="方正仿宋简体" w:hAnsi="宋体" w:hint="eastAsia"/>
          <w:sz w:val="30"/>
          <w:szCs w:val="30"/>
        </w:rPr>
        <w:t>危及船舶安全或</w:t>
      </w:r>
      <w:r>
        <w:rPr>
          <w:rFonts w:ascii="方正仿宋简体" w:eastAsia="方正仿宋简体" w:hAnsi="宋体" w:hint="eastAsia"/>
          <w:sz w:val="30"/>
          <w:szCs w:val="30"/>
        </w:rPr>
        <w:t>者</w:t>
      </w:r>
      <w:r w:rsidRPr="003D3BCB">
        <w:rPr>
          <w:rFonts w:ascii="方正仿宋简体" w:eastAsia="方正仿宋简体" w:hAnsi="宋体" w:hint="eastAsia"/>
          <w:sz w:val="30"/>
          <w:szCs w:val="30"/>
        </w:rPr>
        <w:t>对机械</w:t>
      </w:r>
      <w:r w:rsidRPr="003D3BCB">
        <w:rPr>
          <w:rFonts w:ascii="方正仿宋简体" w:eastAsia="方正仿宋简体" w:hAnsi="宋体"/>
          <w:sz w:val="30"/>
          <w:szCs w:val="30"/>
        </w:rPr>
        <w:t>操作性能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有</w:t>
      </w:r>
      <w:r w:rsidRPr="003D3BCB">
        <w:rPr>
          <w:rFonts w:ascii="方正仿宋简体" w:eastAsia="方正仿宋简体" w:hAnsi="宋体" w:hint="eastAsia"/>
          <w:sz w:val="30"/>
          <w:szCs w:val="30"/>
        </w:rPr>
        <w:t>产生</w:t>
      </w:r>
      <w:r w:rsidRPr="003D3BCB">
        <w:rPr>
          <w:rFonts w:ascii="方正仿宋简体" w:eastAsia="方正仿宋简体" w:hAnsi="宋体"/>
          <w:sz w:val="30"/>
          <w:szCs w:val="30"/>
        </w:rPr>
        <w:t>不利影响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的，</w:t>
      </w:r>
      <w:r w:rsidRPr="003D3BCB">
        <w:rPr>
          <w:rFonts w:ascii="等线" w:hAnsi="等线" w:hint="eastAsia"/>
          <w:sz w:val="30"/>
          <w:szCs w:val="30"/>
        </w:rPr>
        <w:t>、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有害人体的，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损害身体健康、增加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污染</w:t>
      </w:r>
      <w:r w:rsidRPr="003D3BCB">
        <w:rPr>
          <w:rFonts w:ascii="方正仿宋简体" w:eastAsia="方正仿宋简体" w:hAnsi="宋体"/>
          <w:sz w:val="30"/>
          <w:szCs w:val="30"/>
        </w:rPr>
        <w:t>空气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污染</w:t>
      </w:r>
      <w:r w:rsidRPr="003D3BCB">
        <w:rPr>
          <w:rFonts w:ascii="方正仿宋简体" w:eastAsia="方正仿宋简体" w:hAnsi="宋体"/>
          <w:sz w:val="30"/>
          <w:szCs w:val="30"/>
        </w:rPr>
        <w:t>的任何添加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剂</w:t>
      </w: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物</w:t>
      </w:r>
      <w:r w:rsidRPr="003D3BCB">
        <w:rPr>
          <w:rFonts w:ascii="方正仿宋简体" w:eastAsia="方正仿宋简体" w:hAnsi="宋体"/>
          <w:sz w:val="30"/>
          <w:szCs w:val="30"/>
        </w:rPr>
        <w:t>或</w:t>
      </w:r>
      <w:r w:rsidRPr="00F916CC">
        <w:rPr>
          <w:rFonts w:ascii="方正仿宋简体" w:eastAsia="方正仿宋简体" w:hAnsi="宋体" w:hint="eastAsia"/>
          <w:sz w:val="30"/>
          <w:szCs w:val="30"/>
          <w:shd w:val="pct15" w:color="auto" w:fill="FFFFFF"/>
        </w:rPr>
        <w:t>者</w:t>
      </w:r>
      <w:r w:rsidRPr="003D3BCB">
        <w:rPr>
          <w:rFonts w:ascii="方正仿宋简体" w:eastAsia="方正仿宋简体" w:hAnsi="宋体"/>
          <w:sz w:val="30"/>
          <w:szCs w:val="30"/>
        </w:rPr>
        <w:t>化学废</w:t>
      </w:r>
      <w:r w:rsidRPr="003D3BCB">
        <w:rPr>
          <w:rFonts w:ascii="方正仿宋简体" w:eastAsia="方正仿宋简体" w:hAnsi="宋体" w:hint="eastAsia"/>
          <w:sz w:val="30"/>
          <w:szCs w:val="30"/>
        </w:rPr>
        <w:t>料</w:t>
      </w:r>
      <w:r w:rsidRPr="003D3BCB">
        <w:rPr>
          <w:rFonts w:ascii="方正仿宋简体" w:eastAsia="方正仿宋简体" w:hAnsi="宋体"/>
          <w:dstrike/>
          <w:sz w:val="30"/>
          <w:szCs w:val="30"/>
        </w:rPr>
        <w:t>物，但不排除出于提高燃油某些效用的目的加入少量的添加剂</w:t>
      </w:r>
      <w:r w:rsidRPr="003D3BCB">
        <w:rPr>
          <w:rFonts w:ascii="方正仿宋简体" w:eastAsia="方正仿宋简体" w:hAnsi="宋体"/>
          <w:sz w:val="30"/>
          <w:szCs w:val="30"/>
        </w:rPr>
        <w:t>。</w:t>
      </w:r>
    </w:p>
    <w:p w:rsidR="002657CF" w:rsidRPr="003D3BCB" w:rsidRDefault="002657CF" w:rsidP="002657CF">
      <w:pPr>
        <w:spacing w:line="560" w:lineRule="exact"/>
        <w:ind w:firstLineChars="200" w:firstLine="600"/>
        <w:rPr>
          <w:rFonts w:ascii="方正仿宋简体" w:eastAsia="方正仿宋简体" w:hAnsi="宋体"/>
          <w:sz w:val="30"/>
          <w:szCs w:val="30"/>
          <w:shd w:val="clear" w:color="auto" w:fill="BFBFBF"/>
        </w:rPr>
      </w:pPr>
      <w:r w:rsidRPr="003D3BCB">
        <w:rPr>
          <w:rFonts w:ascii="方正仿宋简体" w:eastAsia="方正仿宋简体" w:hAnsi="宋体" w:hint="eastAsia"/>
          <w:sz w:val="30"/>
          <w:szCs w:val="30"/>
          <w:shd w:val="clear" w:color="auto" w:fill="BFBFBF"/>
        </w:rPr>
        <w:t>具体的升贴水标准，由交易所另行规定并公告。</w:t>
      </w:r>
    </w:p>
    <w:p w:rsidR="002657CF" w:rsidRPr="00206BF4" w:rsidRDefault="002657CF" w:rsidP="002657CF">
      <w:pPr>
        <w:widowControl/>
        <w:jc w:val="center"/>
        <w:rPr>
          <w:rFonts w:ascii="方正仿宋简体" w:eastAsia="方正仿宋简体" w:hAnsi="宋体"/>
          <w:b/>
          <w:sz w:val="28"/>
          <w:szCs w:val="28"/>
        </w:rPr>
      </w:pPr>
      <w:r w:rsidRPr="00206BF4">
        <w:rPr>
          <w:rFonts w:ascii="方正仿宋简体" w:eastAsia="方正仿宋简体" w:hAnsi="宋体"/>
          <w:b/>
          <w:sz w:val="28"/>
          <w:szCs w:val="28"/>
        </w:rPr>
        <w:t>上海期货交易所燃料油质量标准</w:t>
      </w:r>
    </w:p>
    <w:tbl>
      <w:tblPr>
        <w:tblStyle w:val="a"/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0"/>
        <w:gridCol w:w="2505"/>
        <w:gridCol w:w="2775"/>
      </w:tblGrid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项 目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限 度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检验方法 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密度（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℃"/>
              </w:smartTagPr>
              <w:r w:rsidRPr="003D3BCB">
                <w:rPr>
                  <w:rFonts w:eastAsia="方正仿宋简体" w:hint="eastAsia"/>
                  <w:bCs/>
                  <w:dstrike/>
                  <w:sz w:val="24"/>
                </w:rPr>
                <w:t>15</w:t>
              </w:r>
              <w:r w:rsidRPr="003D3BCB">
                <w:rPr>
                  <w:rFonts w:ascii="宋体" w:hAnsi="宋体" w:cs="宋体" w:hint="eastAsia"/>
                  <w:bCs/>
                  <w:dstrike/>
                  <w:sz w:val="24"/>
                </w:rPr>
                <w:t>℃</w:t>
              </w:r>
            </w:smartTag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kg/l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991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D1298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运动粘度（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3D3BCB">
                <w:rPr>
                  <w:rFonts w:eastAsia="方正仿宋简体" w:hint="eastAsia"/>
                  <w:bCs/>
                  <w:dstrike/>
                  <w:sz w:val="24"/>
                </w:rPr>
                <w:t>50</w:t>
              </w:r>
              <w:r w:rsidRPr="003D3BCB">
                <w:rPr>
                  <w:rFonts w:ascii="宋体" w:hAnsi="宋体" w:cs="宋体" w:hint="eastAsia"/>
                  <w:bCs/>
                  <w:dstrike/>
                  <w:sz w:val="24"/>
                </w:rPr>
                <w:t>℃</w:t>
              </w:r>
            </w:smartTag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，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mm</w:t>
            </w:r>
            <w:r w:rsidRPr="003D3BCB">
              <w:rPr>
                <w:rFonts w:eastAsia="方正仿宋简体" w:hint="eastAsia"/>
                <w:bCs/>
                <w:dstrike/>
                <w:sz w:val="24"/>
                <w:vertAlign w:val="superscript"/>
              </w:rPr>
              <w:t>2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/s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180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D445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灰分（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D482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残碳（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D189/D4530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倾点（</w:t>
            </w:r>
            <w:r w:rsidRPr="003D3BCB">
              <w:rPr>
                <w:rFonts w:ascii="宋体" w:hAnsi="宋体" w:cs="宋体" w:hint="eastAsia"/>
                <w:bCs/>
                <w:dstrike/>
                <w:sz w:val="24"/>
              </w:rPr>
              <w:t>℃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30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D97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水分（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V/V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D95</w:t>
            </w:r>
          </w:p>
        </w:tc>
      </w:tr>
    </w:tbl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0"/>
        <w:gridCol w:w="2505"/>
        <w:gridCol w:w="2775"/>
      </w:tblGrid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lastRenderedPageBreak/>
              <w:t>闪点（</w:t>
            </w:r>
            <w:r w:rsidRPr="003D3BCB">
              <w:rPr>
                <w:rFonts w:ascii="宋体" w:hAnsi="宋体" w:cs="宋体" w:hint="eastAsia"/>
                <w:bCs/>
                <w:dstrike/>
                <w:sz w:val="24"/>
              </w:rPr>
              <w:t>℃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不低于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60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D93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含硫（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3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D4294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总沉淀物（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D4870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（加速老化） 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钒（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150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IP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501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净热值（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cal/g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不低于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9400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D240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铝+硅（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80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IP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501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钠（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IP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501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废润滑油 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钙+锌（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或 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钙+磷（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30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+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15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或 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30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+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IP501</w:t>
            </w:r>
          </w:p>
        </w:tc>
      </w:tr>
      <w:tr w:rsidR="002657CF" w:rsidRPr="003D3BCB" w:rsidTr="00DB7770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总酸值（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mg</w:t>
            </w:r>
            <w:r w:rsidRPr="003D3BCB">
              <w:rPr>
                <w:rFonts w:eastAsia="方正仿宋简体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KOH/g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）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2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dstrike/>
                <w:sz w:val="24"/>
              </w:rPr>
            </w:pPr>
            <w:r w:rsidRPr="003D3BCB">
              <w:rPr>
                <w:rFonts w:eastAsia="方正仿宋简体" w:hint="eastAsia"/>
                <w:bCs/>
                <w:dstrike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dstrike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dstrike/>
                <w:sz w:val="24"/>
              </w:rPr>
              <w:t>D664</w:t>
            </w:r>
          </w:p>
        </w:tc>
      </w:tr>
    </w:tbl>
    <w:p w:rsidR="002657CF" w:rsidRDefault="002657CF" w:rsidP="002657CF">
      <w:pPr>
        <w:widowControl/>
        <w:spacing w:line="560" w:lineRule="exact"/>
        <w:jc w:val="center"/>
        <w:rPr>
          <w:rFonts w:ascii="方正仿宋简体" w:eastAsia="方正仿宋简体" w:hAnsi="宋体"/>
          <w:b/>
          <w:sz w:val="30"/>
          <w:szCs w:val="30"/>
        </w:rPr>
      </w:pPr>
    </w:p>
    <w:p w:rsidR="002657CF" w:rsidRPr="003D3BCB" w:rsidRDefault="002657CF" w:rsidP="002657CF">
      <w:pPr>
        <w:widowControl/>
        <w:spacing w:line="560" w:lineRule="exact"/>
        <w:jc w:val="center"/>
        <w:rPr>
          <w:rFonts w:ascii="方正仿宋简体" w:eastAsia="方正仿宋简体" w:hAnsi="宋体"/>
          <w:b/>
          <w:sz w:val="30"/>
          <w:szCs w:val="30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2992"/>
        <w:gridCol w:w="2835"/>
        <w:gridCol w:w="2693"/>
      </w:tblGrid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/>
                <w:bCs/>
                <w:sz w:val="24"/>
              </w:rPr>
              <w:t>项 目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 w:rsidRPr="003D3BCB">
              <w:rPr>
                <w:rFonts w:eastAsia="方正仿宋简体" w:hint="eastAsia"/>
                <w:b/>
                <w:bCs/>
                <w:sz w:val="24"/>
              </w:rPr>
              <w:t>RMG</w:t>
            </w:r>
            <w:r w:rsidRPr="003D3BCB">
              <w:rPr>
                <w:rFonts w:ascii="方正仿宋简体" w:eastAsia="方正仿宋简体" w:hAnsi="宋体" w:hint="eastAsia"/>
                <w:b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/>
                <w:bCs/>
                <w:sz w:val="24"/>
              </w:rPr>
              <w:t>380</w:t>
            </w: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指标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/>
                <w:bCs/>
                <w:sz w:val="24"/>
              </w:rPr>
              <w:t>试验方法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运动粘度（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3D3BCB">
                <w:rPr>
                  <w:rFonts w:eastAsia="方正仿宋简体" w:hint="eastAsia"/>
                  <w:bCs/>
                  <w:sz w:val="24"/>
                </w:rPr>
                <w:t>50</w:t>
              </w:r>
              <w:r w:rsidRPr="003D3BCB">
                <w:rPr>
                  <w:rFonts w:ascii="宋体" w:hAnsi="宋体" w:cs="宋体" w:hint="eastAsia"/>
                  <w:bCs/>
                  <w:sz w:val="24"/>
                </w:rPr>
                <w:t>℃</w:t>
              </w:r>
            </w:smartTag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mm</w:t>
            </w:r>
            <w:r w:rsidRPr="003D3BCB">
              <w:rPr>
                <w:rFonts w:eastAsia="方正仿宋简体" w:hint="eastAsia"/>
                <w:bCs/>
                <w:sz w:val="24"/>
                <w:vertAlign w:val="superscript"/>
              </w:rPr>
              <w:t>2</w:t>
            </w:r>
            <w:r w:rsidRPr="003D3BCB">
              <w:rPr>
                <w:rFonts w:eastAsia="方正仿宋简体" w:hint="eastAsia"/>
                <w:bCs/>
                <w:sz w:val="24"/>
              </w:rPr>
              <w:t>/s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380.0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D445</w:t>
            </w:r>
          </w:p>
        </w:tc>
      </w:tr>
      <w:tr w:rsidR="002657CF" w:rsidRPr="003D3BCB" w:rsidTr="00DB7770">
        <w:trPr>
          <w:trHeight w:val="388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密度（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℃"/>
              </w:smartTagPr>
              <w:r w:rsidRPr="003D3BCB">
                <w:rPr>
                  <w:rFonts w:eastAsia="方正仿宋简体" w:hint="eastAsia"/>
                  <w:bCs/>
                  <w:sz w:val="24"/>
                </w:rPr>
                <w:t>15</w:t>
              </w:r>
              <w:r w:rsidRPr="003D3BCB">
                <w:rPr>
                  <w:rFonts w:ascii="宋体" w:hAnsi="宋体" w:cs="宋体" w:hint="eastAsia"/>
                  <w:bCs/>
                  <w:sz w:val="24"/>
                </w:rPr>
                <w:t>℃</w:t>
              </w:r>
            </w:smartTag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kg/m</w:t>
            </w:r>
            <w:r w:rsidRPr="003D3BCB">
              <w:rPr>
                <w:rFonts w:eastAsia="方正仿宋简体" w:hint="eastAsia"/>
                <w:bCs/>
                <w:sz w:val="24"/>
                <w:vertAlign w:val="superscript"/>
              </w:rPr>
              <w:t>3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991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D1298</w:t>
            </w:r>
          </w:p>
        </w:tc>
      </w:tr>
      <w:tr w:rsidR="002657CF" w:rsidRPr="003D3BCB" w:rsidTr="00DB7770">
        <w:trPr>
          <w:trHeight w:val="388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碳芳香度指数（</w:t>
            </w:r>
            <w:r w:rsidRPr="003D3BCB">
              <w:rPr>
                <w:rFonts w:eastAsia="方正仿宋简体" w:hint="eastAsia"/>
                <w:bCs/>
                <w:sz w:val="24"/>
              </w:rPr>
              <w:t>CCAI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870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ISO8217</w:t>
            </w:r>
            <w:r w:rsidRPr="003D3BCB">
              <w:rPr>
                <w:rFonts w:eastAsia="方正仿宋简体" w:hint="eastAsia"/>
                <w:bCs/>
                <w:sz w:val="24"/>
              </w:rPr>
              <w:t>：</w:t>
            </w:r>
            <w:r w:rsidRPr="003D3BCB">
              <w:rPr>
                <w:rFonts w:eastAsia="方正仿宋简体" w:hint="eastAsia"/>
                <w:bCs/>
                <w:sz w:val="24"/>
              </w:rPr>
              <w:t>2017</w:t>
            </w:r>
            <w:r w:rsidRPr="003D3BCB">
              <w:rPr>
                <w:rFonts w:eastAsia="方正仿宋简体" w:hint="eastAsia"/>
                <w:bCs/>
                <w:sz w:val="24"/>
              </w:rPr>
              <w:t>（</w:t>
            </w:r>
            <w:r w:rsidRPr="003D3BCB">
              <w:rPr>
                <w:rFonts w:eastAsia="方正仿宋简体" w:hint="eastAsia"/>
                <w:bCs/>
                <w:sz w:val="24"/>
              </w:rPr>
              <w:t>E</w:t>
            </w:r>
            <w:r w:rsidRPr="003D3BCB">
              <w:rPr>
                <w:rFonts w:eastAsia="方正仿宋简体" w:hint="eastAsia"/>
                <w:bCs/>
                <w:sz w:val="24"/>
              </w:rPr>
              <w:t>）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硫含量（</w:t>
            </w:r>
            <w:r w:rsidRPr="003D3BCB">
              <w:rPr>
                <w:rFonts w:eastAsia="方正仿宋简体" w:hint="eastAsia"/>
                <w:bCs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  <w:p w:rsidR="002657CF" w:rsidRPr="003D3BCB" w:rsidRDefault="00FC7AFE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/>
                <w:bCs/>
                <w:sz w:val="24"/>
              </w:rPr>
              <w:fldChar w:fldCharType="begin"/>
            </w:r>
            <w:r w:rsidR="002657CF" w:rsidRPr="003D3BCB">
              <w:rPr>
                <w:rFonts w:ascii="方正仿宋简体" w:eastAsia="方正仿宋简体" w:hAnsi="宋体"/>
                <w:bCs/>
                <w:sz w:val="24"/>
              </w:rPr>
              <w:instrText xml:space="preserve"> </w:instrText>
            </w:r>
            <w:r w:rsidR="002657CF" w:rsidRPr="003D3BCB">
              <w:rPr>
                <w:rFonts w:ascii="方正仿宋简体" w:eastAsia="方正仿宋简体" w:hAnsi="宋体" w:hint="eastAsia"/>
                <w:bCs/>
                <w:sz w:val="24"/>
              </w:rPr>
              <w:instrText>= 1 \* ROMAN</w:instrText>
            </w:r>
            <w:r w:rsidR="002657CF" w:rsidRPr="003D3BCB">
              <w:rPr>
                <w:rFonts w:ascii="方正仿宋简体" w:eastAsia="方正仿宋简体" w:hAnsi="宋体"/>
                <w:bCs/>
                <w:sz w:val="24"/>
              </w:rPr>
              <w:instrText xml:space="preserve"> </w:instrText>
            </w:r>
            <w:r w:rsidRPr="003D3BCB">
              <w:rPr>
                <w:rFonts w:ascii="方正仿宋简体" w:eastAsia="方正仿宋简体" w:hAnsi="宋体"/>
                <w:bCs/>
                <w:sz w:val="24"/>
              </w:rPr>
              <w:fldChar w:fldCharType="separate"/>
            </w:r>
            <w:r w:rsidR="002657CF" w:rsidRPr="003D3BCB">
              <w:rPr>
                <w:rFonts w:eastAsia="方正仿宋简体"/>
                <w:bCs/>
                <w:noProof/>
                <w:sz w:val="24"/>
              </w:rPr>
              <w:t>I</w:t>
            </w:r>
            <w:r w:rsidRPr="003D3BCB">
              <w:rPr>
                <w:rFonts w:ascii="方正仿宋简体" w:eastAsia="方正仿宋简体" w:hAnsi="宋体"/>
                <w:bCs/>
                <w:sz w:val="24"/>
              </w:rPr>
              <w:fldChar w:fldCharType="end"/>
            </w:r>
          </w:p>
          <w:p w:rsidR="002657CF" w:rsidRPr="003D3BCB" w:rsidRDefault="00FC7AFE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/>
                <w:bCs/>
                <w:sz w:val="24"/>
              </w:rPr>
              <w:fldChar w:fldCharType="begin"/>
            </w:r>
            <w:r w:rsidR="002657CF" w:rsidRPr="003D3BCB">
              <w:rPr>
                <w:rFonts w:ascii="方正仿宋简体" w:eastAsia="方正仿宋简体" w:hAnsi="宋体"/>
                <w:bCs/>
                <w:sz w:val="24"/>
              </w:rPr>
              <w:instrText xml:space="preserve"> </w:instrText>
            </w:r>
            <w:r w:rsidR="002657CF" w:rsidRPr="003D3BCB">
              <w:rPr>
                <w:rFonts w:ascii="方正仿宋简体" w:eastAsia="方正仿宋简体" w:hAnsi="宋体" w:hint="eastAsia"/>
                <w:bCs/>
                <w:sz w:val="24"/>
              </w:rPr>
              <w:instrText>= 2 \* ROMAN</w:instrText>
            </w:r>
            <w:r w:rsidR="002657CF" w:rsidRPr="003D3BCB">
              <w:rPr>
                <w:rFonts w:ascii="方正仿宋简体" w:eastAsia="方正仿宋简体" w:hAnsi="宋体"/>
                <w:bCs/>
                <w:sz w:val="24"/>
              </w:rPr>
              <w:instrText xml:space="preserve"> </w:instrText>
            </w:r>
            <w:r w:rsidRPr="003D3BCB">
              <w:rPr>
                <w:rFonts w:ascii="方正仿宋简体" w:eastAsia="方正仿宋简体" w:hAnsi="宋体"/>
                <w:bCs/>
                <w:sz w:val="24"/>
              </w:rPr>
              <w:fldChar w:fldCharType="separate"/>
            </w:r>
            <w:r w:rsidR="002657CF" w:rsidRPr="003D3BCB">
              <w:rPr>
                <w:rFonts w:eastAsia="方正仿宋简体"/>
                <w:bCs/>
                <w:noProof/>
                <w:sz w:val="24"/>
              </w:rPr>
              <w:t>II</w:t>
            </w:r>
            <w:r w:rsidRPr="003D3BCB">
              <w:rPr>
                <w:rFonts w:ascii="方正仿宋简体" w:eastAsia="方正仿宋简体" w:hAnsi="宋体"/>
                <w:bCs/>
                <w:sz w:val="24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3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50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50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D4294</w:t>
            </w:r>
          </w:p>
        </w:tc>
      </w:tr>
      <w:tr w:rsidR="002657CF" w:rsidRPr="003D3BCB" w:rsidTr="00DB7770">
        <w:trPr>
          <w:trHeight w:val="388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闪点（闭口）（</w:t>
            </w:r>
            <w:r w:rsidRPr="003D3BCB">
              <w:rPr>
                <w:rFonts w:ascii="宋体" w:hAnsi="宋体" w:cs="宋体" w:hint="eastAsia"/>
                <w:bCs/>
                <w:sz w:val="24"/>
              </w:rPr>
              <w:t>℃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不低于</w:t>
            </w:r>
            <w:r w:rsidRPr="003D3BCB">
              <w:rPr>
                <w:rFonts w:eastAsia="方正仿宋简体" w:hint="eastAsia"/>
                <w:bCs/>
                <w:sz w:val="24"/>
              </w:rPr>
              <w:t>60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D93</w:t>
            </w:r>
          </w:p>
        </w:tc>
      </w:tr>
      <w:tr w:rsidR="002657CF" w:rsidRPr="003D3BCB" w:rsidTr="00DB7770">
        <w:trPr>
          <w:trHeight w:val="388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硫化氢（</w:t>
            </w:r>
            <w:r w:rsidRPr="003D3BCB">
              <w:rPr>
                <w:rFonts w:eastAsia="方正仿宋简体" w:hint="eastAsia"/>
                <w:bCs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2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IP570</w:t>
            </w:r>
          </w:p>
        </w:tc>
      </w:tr>
      <w:tr w:rsidR="002657CF" w:rsidRPr="003D3BCB" w:rsidTr="00DB7770">
        <w:trPr>
          <w:trHeight w:val="526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酸值（以</w:t>
            </w:r>
            <w:r w:rsidRPr="003D3BCB">
              <w:rPr>
                <w:rFonts w:eastAsia="方正仿宋简体" w:hint="eastAsia"/>
                <w:bCs/>
                <w:sz w:val="24"/>
              </w:rPr>
              <w:t>KOH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计）（</w:t>
            </w:r>
            <w:r w:rsidRPr="003D3BCB">
              <w:rPr>
                <w:rFonts w:eastAsia="方正仿宋简体" w:hint="eastAsia"/>
                <w:bCs/>
                <w:sz w:val="24"/>
              </w:rPr>
              <w:t>mg/g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2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D664</w:t>
            </w:r>
          </w:p>
        </w:tc>
      </w:tr>
      <w:tr w:rsidR="002657CF" w:rsidRPr="003D3BCB" w:rsidTr="00DB7770">
        <w:trPr>
          <w:trHeight w:val="483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总沉淀物（热老化法）（</w:t>
            </w:r>
            <w:r w:rsidRPr="003D3BCB">
              <w:rPr>
                <w:rFonts w:eastAsia="方正仿宋简体" w:hint="eastAsia"/>
                <w:bCs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D4870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lastRenderedPageBreak/>
              <w:t>残碳（</w:t>
            </w:r>
            <w:r w:rsidRPr="003D3BCB">
              <w:rPr>
                <w:rFonts w:eastAsia="方正仿宋简体" w:hint="eastAsia"/>
                <w:bCs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18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D189/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D4530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倾点（</w:t>
            </w:r>
            <w:r w:rsidRPr="003D3BCB">
              <w:rPr>
                <w:rFonts w:ascii="宋体" w:hAnsi="宋体" w:cs="宋体" w:hint="eastAsia"/>
                <w:bCs/>
                <w:sz w:val="24"/>
              </w:rPr>
              <w:t>℃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sz w:val="24"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D97</w:t>
            </w:r>
          </w:p>
        </w:tc>
      </w:tr>
      <w:tr w:rsidR="002657CF" w:rsidRPr="003D3BCB" w:rsidTr="00DB7770">
        <w:trPr>
          <w:trHeight w:val="385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水分（</w:t>
            </w:r>
            <w:r w:rsidRPr="003D3BCB">
              <w:rPr>
                <w:rFonts w:eastAsia="方正仿宋简体" w:hint="eastAsia"/>
                <w:bCs/>
                <w:sz w:val="24"/>
              </w:rPr>
              <w:t>V/V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50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D95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灰分（</w:t>
            </w:r>
            <w:r w:rsidRPr="003D3BCB">
              <w:rPr>
                <w:rFonts w:eastAsia="方正仿宋简体" w:hint="eastAsia"/>
                <w:bCs/>
                <w:sz w:val="24"/>
              </w:rPr>
              <w:t>m/m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，</w:t>
            </w:r>
            <w:r w:rsidRPr="003D3BCB">
              <w:rPr>
                <w:rFonts w:eastAsia="方正仿宋简体" w:hint="eastAsia"/>
                <w:bCs/>
                <w:sz w:val="24"/>
              </w:rPr>
              <w:t>%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.</w:t>
            </w:r>
            <w:r w:rsidRPr="003D3BCB">
              <w:rPr>
                <w:rFonts w:eastAsia="方正仿宋简体" w:hint="eastAsia"/>
                <w:bCs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D482</w:t>
            </w:r>
          </w:p>
        </w:tc>
      </w:tr>
      <w:tr w:rsidR="002657CF" w:rsidRPr="003D3BCB" w:rsidTr="00DB7770">
        <w:trPr>
          <w:trHeight w:val="388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钒（</w:t>
            </w:r>
            <w:r w:rsidRPr="003D3BCB">
              <w:rPr>
                <w:rFonts w:eastAsia="方正仿宋简体" w:hint="eastAsia"/>
                <w:bCs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350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IP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501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钠（</w:t>
            </w:r>
            <w:r w:rsidRPr="003D3BCB">
              <w:rPr>
                <w:rFonts w:eastAsia="方正仿宋简体" w:hint="eastAsia"/>
                <w:bCs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100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IP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501</w:t>
            </w:r>
          </w:p>
        </w:tc>
      </w:tr>
      <w:tr w:rsidR="002657CF" w:rsidRPr="003D3BCB" w:rsidTr="00DB7770">
        <w:trPr>
          <w:trHeight w:val="388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铝+硅（</w:t>
            </w:r>
            <w:r w:rsidRPr="003D3BCB">
              <w:rPr>
                <w:rFonts w:eastAsia="方正仿宋简体" w:hint="eastAsia"/>
                <w:bCs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不大于</w:t>
            </w:r>
            <w:r w:rsidRPr="003D3BCB">
              <w:rPr>
                <w:rFonts w:eastAsia="方正仿宋简体" w:hint="eastAsia"/>
                <w:bCs/>
                <w:sz w:val="24"/>
              </w:rPr>
              <w:t>60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IP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501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净热值（</w:t>
            </w:r>
            <w:r w:rsidRPr="003D3BCB">
              <w:rPr>
                <w:rFonts w:eastAsia="方正仿宋简体" w:hint="eastAsia"/>
                <w:bCs/>
                <w:sz w:val="24"/>
              </w:rPr>
              <w:t>cal/g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不小于</w:t>
            </w:r>
            <w:r w:rsidRPr="003D3BCB">
              <w:rPr>
                <w:rFonts w:eastAsia="方正仿宋简体" w:hint="eastAsia"/>
                <w:bCs/>
                <w:sz w:val="24"/>
              </w:rPr>
              <w:t>9500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D240</w:t>
            </w:r>
          </w:p>
        </w:tc>
      </w:tr>
      <w:tr w:rsidR="002657CF" w:rsidRPr="003D3BCB" w:rsidTr="00DB7770">
        <w:trPr>
          <w:trHeight w:val="155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使用过的润滑油（</w:t>
            </w:r>
            <w:r w:rsidRPr="003D3BCB">
              <w:rPr>
                <w:rFonts w:eastAsia="方正仿宋简体" w:hint="eastAsia"/>
                <w:bCs/>
                <w:sz w:val="24"/>
              </w:rPr>
              <w:t>ULO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）（</w:t>
            </w:r>
            <w:r w:rsidRPr="003D3BCB">
              <w:rPr>
                <w:rFonts w:eastAsia="方正仿宋简体" w:hint="eastAsia"/>
                <w:bCs/>
                <w:sz w:val="24"/>
              </w:rPr>
              <w:t>mg/kg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钙和锌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钙和磷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燃料油应不含</w:t>
            </w:r>
            <w:r w:rsidRPr="003D3BCB">
              <w:rPr>
                <w:rFonts w:eastAsia="方正仿宋简体" w:hint="eastAsia"/>
                <w:bCs/>
                <w:sz w:val="24"/>
              </w:rPr>
              <w:t>ULO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。符合下述条件之一，认为燃料油含有</w:t>
            </w:r>
            <w:r w:rsidRPr="003D3BCB">
              <w:rPr>
                <w:rFonts w:eastAsia="方正仿宋简体" w:hint="eastAsia"/>
                <w:bCs/>
                <w:sz w:val="24"/>
              </w:rPr>
              <w:t>ULO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：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钙</w:t>
            </w:r>
            <w:r w:rsidRPr="003D3BCB">
              <w:rPr>
                <w:rFonts w:ascii="宋体" w:hAnsi="宋体" w:cs="宋体" w:hint="eastAsia"/>
                <w:bCs/>
                <w:sz w:val="24"/>
              </w:rPr>
              <w:t>﹥</w:t>
            </w:r>
            <w:r w:rsidRPr="003D3BCB">
              <w:rPr>
                <w:rFonts w:eastAsia="方正仿宋简体" w:hint="eastAsia"/>
                <w:bCs/>
                <w:sz w:val="24"/>
              </w:rPr>
              <w:t>30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且锌</w:t>
            </w:r>
            <w:r w:rsidRPr="003D3BCB">
              <w:rPr>
                <w:rFonts w:ascii="宋体" w:hAnsi="宋体" w:cs="宋体" w:hint="eastAsia"/>
                <w:bCs/>
                <w:sz w:val="24"/>
              </w:rPr>
              <w:t>﹥</w:t>
            </w:r>
            <w:r w:rsidRPr="003D3BCB">
              <w:rPr>
                <w:rFonts w:eastAsia="方正仿宋简体" w:hint="eastAsia"/>
                <w:bCs/>
                <w:sz w:val="24"/>
              </w:rPr>
              <w:t>15</w:t>
            </w: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钙</w:t>
            </w:r>
            <w:r w:rsidRPr="003D3BCB">
              <w:rPr>
                <w:rFonts w:ascii="宋体" w:hAnsi="宋体" w:cs="宋体" w:hint="eastAsia"/>
                <w:bCs/>
                <w:sz w:val="24"/>
              </w:rPr>
              <w:t>﹥</w:t>
            </w:r>
            <w:r w:rsidRPr="003D3BCB">
              <w:rPr>
                <w:rFonts w:eastAsia="方正仿宋简体" w:hint="eastAsia"/>
                <w:bCs/>
                <w:sz w:val="24"/>
              </w:rPr>
              <w:t>30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且磷</w:t>
            </w:r>
            <w:r w:rsidRPr="003D3BCB">
              <w:rPr>
                <w:rFonts w:ascii="宋体" w:hAnsi="宋体" w:cs="宋体" w:hint="eastAsia"/>
                <w:bCs/>
                <w:sz w:val="24"/>
              </w:rPr>
              <w:t>﹥</w:t>
            </w:r>
            <w:r w:rsidRPr="003D3BCB">
              <w:rPr>
                <w:rFonts w:eastAsia="方正仿宋简体" w:hint="eastAsia"/>
                <w:bCs/>
                <w:sz w:val="24"/>
              </w:rPr>
              <w:t>15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</w:p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IP501</w:t>
            </w:r>
          </w:p>
        </w:tc>
      </w:tr>
      <w:tr w:rsidR="002657CF" w:rsidRPr="003D3BCB" w:rsidTr="00DB7770">
        <w:trPr>
          <w:trHeight w:val="390"/>
          <w:jc w:val="center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相容性（级）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>不高于</w:t>
            </w:r>
            <w:r w:rsidRPr="003D3BCB">
              <w:rPr>
                <w:rFonts w:eastAsia="方正仿宋简体" w:hint="eastAsia"/>
                <w:bCs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7CF" w:rsidRPr="003D3BCB" w:rsidRDefault="002657CF" w:rsidP="00DB7770">
            <w:pPr>
              <w:spacing w:line="520" w:lineRule="exact"/>
              <w:rPr>
                <w:rFonts w:ascii="方正仿宋简体" w:eastAsia="方正仿宋简体" w:hAnsi="宋体"/>
                <w:bCs/>
                <w:sz w:val="24"/>
              </w:rPr>
            </w:pPr>
            <w:r w:rsidRPr="003D3BCB">
              <w:rPr>
                <w:rFonts w:eastAsia="方正仿宋简体" w:hint="eastAsia"/>
                <w:bCs/>
                <w:sz w:val="24"/>
              </w:rPr>
              <w:t>ASTM</w:t>
            </w:r>
            <w:r w:rsidRPr="003D3BCB">
              <w:rPr>
                <w:rFonts w:ascii="方正仿宋简体" w:eastAsia="方正仿宋简体" w:hAnsi="宋体" w:hint="eastAsia"/>
                <w:bCs/>
                <w:sz w:val="24"/>
              </w:rPr>
              <w:t xml:space="preserve"> </w:t>
            </w:r>
            <w:r w:rsidRPr="003D3BCB">
              <w:rPr>
                <w:rFonts w:eastAsia="方正仿宋简体" w:hint="eastAsia"/>
                <w:bCs/>
                <w:sz w:val="24"/>
              </w:rPr>
              <w:t>D4740</w:t>
            </w:r>
          </w:p>
        </w:tc>
      </w:tr>
    </w:tbl>
    <w:p w:rsidR="002657CF" w:rsidRPr="003D3BCB" w:rsidRDefault="002657CF" w:rsidP="002657CF">
      <w:pPr>
        <w:spacing w:line="560" w:lineRule="exact"/>
        <w:rPr>
          <w:rFonts w:ascii="方正仿宋简体" w:eastAsia="方正仿宋简体" w:hAnsi="宋体"/>
          <w:bCs/>
          <w:sz w:val="24"/>
        </w:rPr>
      </w:pPr>
    </w:p>
    <w:p w:rsidR="002657CF" w:rsidRDefault="002657CF" w:rsidP="002657CF">
      <w:pPr>
        <w:spacing w:line="560" w:lineRule="exact"/>
        <w:ind w:firstLineChars="200" w:firstLine="600"/>
        <w:rPr>
          <w:rFonts w:ascii="方正黑体简体" w:eastAsia="方正黑体简体" w:hAnsi="宋体"/>
          <w:sz w:val="30"/>
          <w:szCs w:val="30"/>
        </w:rPr>
      </w:pPr>
      <w:r w:rsidRPr="003D3BCB">
        <w:rPr>
          <w:rFonts w:ascii="方正黑体简体" w:eastAsia="方正黑体简体" w:hAnsi="宋体"/>
          <w:sz w:val="30"/>
          <w:szCs w:val="30"/>
        </w:rPr>
        <w:t>三、指定交割油库</w:t>
      </w:r>
    </w:p>
    <w:p w:rsidR="002657CF" w:rsidRDefault="002657CF" w:rsidP="002657CF">
      <w:pPr>
        <w:spacing w:line="560" w:lineRule="exact"/>
        <w:ind w:firstLineChars="200" w:firstLine="600"/>
        <w:rPr>
          <w:rFonts w:ascii="方正仿宋简体" w:eastAsia="方正仿宋简体" w:hAnsi="宋体"/>
          <w:sz w:val="30"/>
          <w:szCs w:val="30"/>
        </w:rPr>
      </w:pPr>
      <w:r w:rsidRPr="003D3BCB">
        <w:rPr>
          <w:rFonts w:ascii="方正仿宋简体" w:eastAsia="方正仿宋简体" w:hAnsi="宋体"/>
          <w:sz w:val="30"/>
          <w:szCs w:val="30"/>
        </w:rPr>
        <w:t>由交易所指定并另行公告。</w:t>
      </w:r>
      <w:r w:rsidRPr="003D3BCB">
        <w:rPr>
          <w:rFonts w:ascii="方正仿宋简体" w:eastAsia="方正仿宋简体" w:hAnsi="宋体"/>
          <w:sz w:val="30"/>
          <w:szCs w:val="30"/>
        </w:rPr>
        <w:t> </w:t>
      </w:r>
    </w:p>
    <w:p w:rsidR="008D0BBD" w:rsidRDefault="007708A2" w:rsidP="002657CF"/>
    <w:sectPr w:rsidR="008D0BBD" w:rsidSect="006A6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A2" w:rsidRDefault="007708A2" w:rsidP="00590003">
      <w:r>
        <w:separator/>
      </w:r>
    </w:p>
  </w:endnote>
  <w:endnote w:type="continuationSeparator" w:id="0">
    <w:p w:rsidR="007708A2" w:rsidRDefault="007708A2" w:rsidP="0059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3" w:rsidRDefault="005900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3" w:rsidRDefault="0059000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3" w:rsidRDefault="005900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A2" w:rsidRDefault="007708A2" w:rsidP="00590003">
      <w:r>
        <w:separator/>
      </w:r>
    </w:p>
  </w:footnote>
  <w:footnote w:type="continuationSeparator" w:id="0">
    <w:p w:rsidR="007708A2" w:rsidRDefault="007708A2" w:rsidP="00590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3" w:rsidRDefault="0059000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3" w:rsidRDefault="0059000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3" w:rsidRDefault="005900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7CF"/>
    <w:rsid w:val="002657CF"/>
    <w:rsid w:val="00590003"/>
    <w:rsid w:val="00590988"/>
    <w:rsid w:val="00685447"/>
    <w:rsid w:val="006A6684"/>
    <w:rsid w:val="007708A2"/>
    <w:rsid w:val="00853833"/>
    <w:rsid w:val="00E3438F"/>
    <w:rsid w:val="00FC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CF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57CF"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90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00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0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00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1676</Characters>
  <Application>Microsoft Office Word</Application>
  <DocSecurity>0</DocSecurity>
  <Lines>13</Lines>
  <Paragraphs>3</Paragraphs>
  <ScaleCrop>false</ScaleCrop>
  <Company>SHFE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朱凤侠</dc:creator>
  <cp:lastModifiedBy>朱凤侠</cp:lastModifiedBy>
  <cp:revision>2</cp:revision>
  <dcterms:created xsi:type="dcterms:W3CDTF">2018-06-26T09:05:00Z</dcterms:created>
  <dcterms:modified xsi:type="dcterms:W3CDTF">2018-06-26T09:37:00Z</dcterms:modified>
</cp:coreProperties>
</file>